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6E" w:rsidRDefault="00A7506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«Волгоградский колледж ресторанного сервиса и торговли»</w:t>
      </w: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AC7B78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AC7B78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AC7B78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6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РАЗВИТИЯ</w:t>
      </w:r>
    </w:p>
    <w:p w:rsidR="00FA5BAE" w:rsidRDefault="00FA5BAE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«Интернет-маркетинг»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- 2025 год</w:t>
      </w:r>
    </w:p>
    <w:p w:rsidR="00266603" w:rsidRPr="00AC7B78" w:rsidRDefault="00FA5BAE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</w:t>
      </w:r>
      <w:proofErr w:type="spellStart"/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ЦПДЭ</w:t>
      </w:r>
      <w:proofErr w:type="spellEnd"/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03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рабочей площадки проведения регионального чемпионата </w:t>
      </w: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77A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НАПРАВЛЕНИЯ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</w:p>
    <w:p w:rsidR="002F2C73" w:rsidRPr="002F2C73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МАРКЕТИНГ»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и аккредитовать мастерскую по компетенции «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Интренет-маркетинг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ГБПОУ «Волгоградский колледж ресторанного сервиса и торговли»;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профессиональных навыков и развивать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«Интернет-маркетинг»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области;</w:t>
      </w:r>
    </w:p>
    <w:p w:rsid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опуляризировать направления </w:t>
      </w:r>
      <w:proofErr w:type="gram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</w:t>
      </w:r>
      <w:proofErr w:type="gram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переподготовки незанятого населения, студентов, абитуриентов и всех категорий заинтересованных граждан в рамках компетенции «Интернет-маркетинг»;</w:t>
      </w:r>
    </w:p>
    <w:p w:rsidR="003B16C9" w:rsidRPr="003B16C9" w:rsidRDefault="003B16C9" w:rsidP="003B16C9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студентов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компетенции;</w:t>
      </w: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отовить профессиональные кадры с ориентацией на международные стандарты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«Интернет-маркетинг»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стратегическое партнерство с государственными и неправительственными организациями, предприятиями, организациями и учреждениями Волгоградской области, для достижения целей проведения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движения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чемпионатов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мероприятия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билимпикс</w:t>
      </w:r>
      <w:proofErr w:type="spellEnd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реализовать план мероприятий образовательного, профессионально-прикладного и творческого характера (олимпиады, конкурсы, учебные занятия, внеурочные мероприятия, мастер-классы,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курсы повышения квалификации и переподготовки) на базе мастерской компетенции «Интернет-маркетинг» с привлечением участников из числа студентов, педагогов, абитуриентов и заинтересованных лиц н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мероприятия различного уровня;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локальные акты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нормативных документов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документального сопровождения </w:t>
      </w:r>
      <w:proofErr w:type="spellStart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 площадки </w:t>
      </w:r>
      <w:proofErr w:type="spellStart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ЦПДЭ</w:t>
      </w:r>
      <w:proofErr w:type="spellEnd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«Интернет-маркетинг»;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экспертного сообщества региона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компетенции «Интернет-маркетинг»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расширению сети центров проведения демонстрационного</w:t>
      </w:r>
    </w:p>
    <w:p w:rsidR="002F2C73" w:rsidRPr="00603F64" w:rsidRDefault="002F2C73" w:rsidP="000F29B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в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материально-техническую базу для работы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 маркетинг»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оборудование, программное обеспечение, методические материалы)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полно подготовиться к проведению демонстрационного экзамена в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68D" w:rsidRPr="00603F64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реализовать комплекс мероприятий, направленных на 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методического и педагогического опыта по компетенции </w:t>
      </w:r>
      <w:proofErr w:type="spellStart"/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«Интернет-маркетинг» в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области;</w:t>
      </w:r>
    </w:p>
    <w:p w:rsidR="00BB568D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азрабатывать и актуализировать модульные программы повышения квалификации методистов, педагогических работников, студентов по направлениям профессионального образования «Интернет-маркетинг» в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с привлечением дистанционных технологий;</w:t>
      </w:r>
    </w:p>
    <w:p w:rsidR="00CA79BD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оперативно пополнять информационно-методическую базу материалов в рамках компетенции «Интернет-маркетинг»</w:t>
      </w:r>
    </w:p>
    <w:p w:rsidR="000F29BB" w:rsidRDefault="00C1577A" w:rsidP="00CA79BD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29BB" w:rsidSect="000F29B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2C" w:rsidRPr="00716A2C" w:rsidRDefault="00716A2C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развития мастерской</w:t>
      </w:r>
    </w:p>
    <w:p w:rsidR="000F29BB" w:rsidRPr="00CA79BD" w:rsidRDefault="00716A2C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«Интернет-маркетинг» как </w:t>
      </w:r>
      <w:proofErr w:type="spellStart"/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ЦПДЭ</w:t>
      </w:r>
      <w:proofErr w:type="spellEnd"/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рабочей площадки по данной компетенции</w:t>
      </w:r>
    </w:p>
    <w:tbl>
      <w:tblPr>
        <w:tblStyle w:val="a5"/>
        <w:tblW w:w="15735" w:type="dxa"/>
        <w:tblInd w:w="-846" w:type="dxa"/>
        <w:tblCellMar>
          <w:left w:w="0" w:type="dxa"/>
          <w:right w:w="0" w:type="dxa"/>
        </w:tblCellMar>
        <w:tblLook w:val="01E0"/>
      </w:tblPr>
      <w:tblGrid>
        <w:gridCol w:w="2836"/>
        <w:gridCol w:w="2126"/>
        <w:gridCol w:w="2126"/>
        <w:gridCol w:w="2127"/>
        <w:gridCol w:w="2126"/>
        <w:gridCol w:w="2126"/>
        <w:gridCol w:w="2268"/>
      </w:tblGrid>
      <w:tr w:rsidR="000F29BB" w:rsidTr="001C4A51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0F29BB" w:rsidRDefault="000F29BB" w:rsidP="000F29BB">
            <w:pPr>
              <w:pStyle w:val="TableParagraph"/>
              <w:ind w:left="107" w:right="54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0F29B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2019-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spacing w:line="273" w:lineRule="exact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2025</w:t>
            </w:r>
          </w:p>
        </w:tc>
      </w:tr>
      <w:tr w:rsidR="000F29BB" w:rsidTr="001C4A51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EE473B" w:rsidRDefault="000F29BB" w:rsidP="001C4A51">
            <w:pPr>
              <w:pStyle w:val="TableParagraph"/>
              <w:ind w:left="0"/>
              <w:rPr>
                <w:b/>
                <w:lang w:eastAsia="en-US"/>
              </w:rPr>
            </w:pPr>
            <w:r w:rsidRPr="00EE473B">
              <w:rPr>
                <w:b/>
                <w:lang w:eastAsia="en-US"/>
              </w:rPr>
              <w:t>Доля</w:t>
            </w:r>
            <w:r w:rsidR="001C4A51">
              <w:rPr>
                <w:b/>
                <w:lang w:eastAsia="en-US"/>
              </w:rPr>
              <w:t xml:space="preserve"> рабочих дней в году, в которые оборудование </w:t>
            </w:r>
            <w:r w:rsidRPr="00EE473B">
              <w:rPr>
                <w:b/>
                <w:lang w:eastAsia="en-US"/>
              </w:rPr>
              <w:t>мастерской задействовано в реализации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EE473B" w:rsidTr="001C4A51">
        <w:trPr>
          <w:trHeight w:val="311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  <w:r w:rsidRPr="00EE473B">
              <w:rPr>
                <w:lang w:eastAsia="en-US"/>
              </w:rPr>
              <w:t xml:space="preserve">Количество образовательных программ </w:t>
            </w:r>
            <w:proofErr w:type="spellStart"/>
            <w:r w:rsidRPr="00EE473B">
              <w:rPr>
                <w:lang w:eastAsia="en-US"/>
              </w:rPr>
              <w:t>СПО</w:t>
            </w:r>
            <w:proofErr w:type="spellEnd"/>
            <w:r w:rsidRPr="00EE473B">
              <w:rPr>
                <w:lang w:eastAsia="en-US"/>
              </w:rPr>
              <w:t>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1C4A51">
        <w:trPr>
          <w:trHeight w:val="13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7D5FFC" w:rsidRDefault="007D5FFC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7D5FFC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E473B" w:rsidRDefault="007D5FFC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7D5FFC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  <w:p w:rsidR="007D5FFC" w:rsidRDefault="007D5FFC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7D5FFC" w:rsidRDefault="007D5FFC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Товароведение и экспертиза качества потребительских товаров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D5FFC" w:rsidRDefault="007D5FFC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  <w:p w:rsidR="007D5FFC" w:rsidRDefault="007D5FFC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7D5FFC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Товароведение и экспертиза качества потребительских товаров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7D5FFC" w:rsidRDefault="007D5FFC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7D5FFC">
              <w:rPr>
                <w:lang w:eastAsia="en-US"/>
              </w:rPr>
              <w:t>Организация обслуживания в общественном питании</w:t>
            </w:r>
          </w:p>
          <w:p w:rsidR="007D5FFC" w:rsidRDefault="007D5FFC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7D5FFC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Товароведение и экспертиза качества потребительских товаров</w:t>
            </w:r>
          </w:p>
        </w:tc>
      </w:tr>
      <w:tr w:rsidR="00EE473B" w:rsidTr="001C4A51">
        <w:trPr>
          <w:trHeight w:val="265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профессионального обучения, реализуемы</w:t>
            </w:r>
            <w:r w:rsidR="007D5FFC">
              <w:rPr>
                <w:lang w:eastAsia="en-US"/>
              </w:rPr>
              <w:t xml:space="preserve">х с использованием </w:t>
            </w:r>
            <w:proofErr w:type="gramStart"/>
            <w:r w:rsidR="007D5FFC">
              <w:rPr>
                <w:lang w:eastAsia="en-US"/>
              </w:rPr>
              <w:t>материально-</w:t>
            </w:r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473B" w:rsidTr="001C4A51">
        <w:trPr>
          <w:trHeight w:val="1106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C85363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C8536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торговли, </w:t>
            </w:r>
            <w:r w:rsidR="00E576B9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E576B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D648F3">
            <w:pPr>
              <w:pStyle w:val="TableParagraph"/>
              <w:ind w:left="0"/>
              <w:rPr>
                <w:lang w:eastAsia="en-US"/>
              </w:rPr>
            </w:pPr>
          </w:p>
          <w:p w:rsidR="00E576B9" w:rsidRPr="00BC4A92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Продвижение в социальных сетях. Личный бренд, торговое предложение,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торговли, </w:t>
            </w:r>
            <w:r w:rsidR="00E576B9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E576B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D648F3">
            <w:pPr>
              <w:pStyle w:val="TableParagraph"/>
              <w:ind w:left="0"/>
              <w:rPr>
                <w:lang w:eastAsia="en-US"/>
              </w:rPr>
            </w:pP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Продвижение в социальных сетях. Личный бренд, торговое предложение, </w:t>
            </w:r>
            <w:r w:rsidR="00C8536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 xml:space="preserve"> в личном </w:t>
            </w:r>
            <w:proofErr w:type="spellStart"/>
            <w:r>
              <w:rPr>
                <w:lang w:eastAsia="en-US"/>
              </w:rPr>
              <w:t>брендировании</w:t>
            </w:r>
            <w:proofErr w:type="spellEnd"/>
            <w:r>
              <w:rPr>
                <w:lang w:eastAsia="en-US"/>
              </w:rPr>
              <w:t xml:space="preserve"> и подготовке торговых предложений, 72 ч.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 </w:t>
            </w:r>
            <w:r w:rsidR="00E576B9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E576B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D648F3">
            <w:pPr>
              <w:pStyle w:val="TableParagraph"/>
              <w:ind w:left="0"/>
              <w:rPr>
                <w:lang w:eastAsia="en-US"/>
              </w:rPr>
            </w:pP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Продвижение в социальных сетях. Личный бренд, торговое предложение, </w:t>
            </w:r>
            <w:r w:rsidR="00C8536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 xml:space="preserve"> в личном </w:t>
            </w:r>
            <w:proofErr w:type="spellStart"/>
            <w:r>
              <w:rPr>
                <w:lang w:eastAsia="en-US"/>
              </w:rPr>
              <w:t>брендировании</w:t>
            </w:r>
            <w:proofErr w:type="spellEnd"/>
            <w:r>
              <w:rPr>
                <w:lang w:eastAsia="en-US"/>
              </w:rPr>
              <w:t xml:space="preserve"> и подготовке торговых предложений,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торговли, </w:t>
            </w:r>
            <w:r w:rsidR="00E576B9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D648F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E576B9">
            <w:pPr>
              <w:pStyle w:val="TableParagraph"/>
              <w:ind w:left="0"/>
              <w:rPr>
                <w:lang w:eastAsia="en-US"/>
              </w:rPr>
            </w:pP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Продвижение в социальных сетях. Личный бренд, торговое предложение, </w:t>
            </w:r>
            <w:r w:rsidR="00C8536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 xml:space="preserve"> в личном </w:t>
            </w:r>
            <w:proofErr w:type="spellStart"/>
            <w:r>
              <w:rPr>
                <w:lang w:eastAsia="en-US"/>
              </w:rPr>
              <w:t>брендировании</w:t>
            </w:r>
            <w:proofErr w:type="spellEnd"/>
            <w:r>
              <w:rPr>
                <w:lang w:eastAsia="en-US"/>
              </w:rPr>
              <w:t xml:space="preserve"> и подготовке торговых предложений,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торговли, </w:t>
            </w:r>
            <w:r w:rsidR="00E576B9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E576B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E576B9">
            <w:pPr>
              <w:pStyle w:val="TableParagraph"/>
              <w:ind w:left="0"/>
              <w:rPr>
                <w:lang w:eastAsia="en-US"/>
              </w:rPr>
            </w:pP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Продвижение в социальных сетях. Личный бренд, торговое предложение, </w:t>
            </w:r>
            <w:r w:rsidR="00C8536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 xml:space="preserve"> в личном </w:t>
            </w:r>
            <w:proofErr w:type="spellStart"/>
            <w:r>
              <w:rPr>
                <w:lang w:eastAsia="en-US"/>
              </w:rPr>
              <w:t>брендировании</w:t>
            </w:r>
            <w:proofErr w:type="spellEnd"/>
            <w:r>
              <w:rPr>
                <w:lang w:eastAsia="en-US"/>
              </w:rPr>
              <w:t xml:space="preserve"> и подготовке торговых предложений, 72 ч.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Pr="00C85363">
              <w:rPr>
                <w:u w:val="single"/>
                <w:lang w:eastAsia="en-US"/>
              </w:rPr>
              <w:t>Организация обслуживания в общественном питании</w:t>
            </w: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</w:p>
          <w:p w:rsidR="00C85363" w:rsidRP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C85363">
              <w:rPr>
                <w:u w:val="single"/>
                <w:lang w:eastAsia="en-US"/>
              </w:rPr>
              <w:t xml:space="preserve">Товароведение и экспертиза качества потребительских товаров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торговли </w:t>
            </w:r>
          </w:p>
          <w:p w:rsidR="00BC4A92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BC4A92">
              <w:rPr>
                <w:lang w:eastAsia="en-US"/>
              </w:rPr>
              <w:t xml:space="preserve"> ч.</w:t>
            </w: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Default="00E576B9" w:rsidP="00E576B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 для специалистов общественного питания, 36 ч</w:t>
            </w:r>
          </w:p>
          <w:p w:rsidR="00E576B9" w:rsidRDefault="00E576B9" w:rsidP="00D648F3">
            <w:pPr>
              <w:pStyle w:val="TableParagraph"/>
              <w:ind w:left="0"/>
              <w:rPr>
                <w:lang w:eastAsia="en-US"/>
              </w:rPr>
            </w:pPr>
          </w:p>
          <w:p w:rsidR="00C85363" w:rsidRDefault="00C85363" w:rsidP="00D648F3">
            <w:pPr>
              <w:pStyle w:val="TableParagraph"/>
              <w:ind w:left="0"/>
              <w:rPr>
                <w:lang w:eastAsia="en-US"/>
              </w:rPr>
            </w:pPr>
          </w:p>
          <w:p w:rsidR="00E576B9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Продвижение в социальных сетях. Личный бренд, торговое предложение, </w:t>
            </w:r>
            <w:r w:rsidR="00C8536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 xml:space="preserve"> в личном </w:t>
            </w:r>
            <w:proofErr w:type="spellStart"/>
            <w:r>
              <w:rPr>
                <w:lang w:eastAsia="en-US"/>
              </w:rPr>
              <w:t>брендировании</w:t>
            </w:r>
            <w:proofErr w:type="spellEnd"/>
            <w:r>
              <w:rPr>
                <w:lang w:eastAsia="en-US"/>
              </w:rPr>
              <w:t xml:space="preserve"> и подготовке торговых предложений, 72 ч.</w:t>
            </w:r>
          </w:p>
        </w:tc>
      </w:tr>
      <w:tr w:rsidR="00EE473B" w:rsidTr="001C4A51">
        <w:trPr>
          <w:trHeight w:val="288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 xml:space="preserve">Количество программ </w:t>
            </w:r>
            <w:proofErr w:type="spellStart"/>
            <w:r w:rsidRPr="00EE473B">
              <w:rPr>
                <w:lang w:eastAsia="en-US"/>
              </w:rPr>
              <w:t>ДПО</w:t>
            </w:r>
            <w:proofErr w:type="spellEnd"/>
            <w:r w:rsidRPr="00EE473B">
              <w:rPr>
                <w:lang w:eastAsia="en-US"/>
              </w:rPr>
              <w:t>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E473B" w:rsidTr="001C4A51">
        <w:trPr>
          <w:trHeight w:val="85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BC4A92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7520C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  <w:r w:rsidR="00D648F3">
              <w:rPr>
                <w:lang w:eastAsia="en-US"/>
              </w:rPr>
              <w:t xml:space="preserve">,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AC7B78" w:rsidRDefault="00D648F3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Основы работы в </w:t>
            </w:r>
            <w:r w:rsidRPr="00AC7B78">
              <w:rPr>
                <w:b/>
                <w:lang w:val="en-US" w:eastAsia="en-US"/>
              </w:rPr>
              <w:t>Adobe</w:t>
            </w:r>
            <w:r w:rsidRPr="00AC7B78">
              <w:rPr>
                <w:b/>
                <w:lang w:eastAsia="en-US"/>
              </w:rPr>
              <w:t xml:space="preserve"> </w:t>
            </w:r>
            <w:r w:rsidRPr="00AC7B78">
              <w:rPr>
                <w:b/>
                <w:lang w:val="en-US" w:eastAsia="en-US"/>
              </w:rPr>
              <w:t>Photoshop</w:t>
            </w:r>
            <w:r w:rsidRPr="00AC7B78">
              <w:rPr>
                <w:b/>
                <w:lang w:eastAsia="en-US"/>
              </w:rPr>
              <w:t>, 72 ч.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E473B" w:rsidRDefault="007520C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AC7B78" w:rsidRDefault="00D648F3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Основы работы в </w:t>
            </w:r>
            <w:r w:rsidRPr="00AC7B78">
              <w:rPr>
                <w:b/>
                <w:lang w:val="en-US" w:eastAsia="en-US"/>
              </w:rPr>
              <w:t>Adobe</w:t>
            </w:r>
            <w:r w:rsidRPr="00AC7B78">
              <w:rPr>
                <w:b/>
                <w:lang w:eastAsia="en-US"/>
              </w:rPr>
              <w:t xml:space="preserve"> </w:t>
            </w:r>
            <w:r w:rsidRPr="00AC7B78">
              <w:rPr>
                <w:b/>
                <w:lang w:val="en-US" w:eastAsia="en-US"/>
              </w:rPr>
              <w:t>Photoshop</w:t>
            </w:r>
            <w:r w:rsidRPr="00AC7B78">
              <w:rPr>
                <w:b/>
                <w:lang w:eastAsia="en-US"/>
              </w:rPr>
              <w:t>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7520C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AC7B78" w:rsidRDefault="00D648F3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Основы работы в </w:t>
            </w:r>
            <w:r w:rsidRPr="00AC7B78">
              <w:rPr>
                <w:b/>
                <w:lang w:val="en-US" w:eastAsia="en-US"/>
              </w:rPr>
              <w:t>Adobe</w:t>
            </w:r>
            <w:r w:rsidRPr="00AC7B78">
              <w:rPr>
                <w:b/>
                <w:lang w:eastAsia="en-US"/>
              </w:rPr>
              <w:t xml:space="preserve"> </w:t>
            </w:r>
            <w:r w:rsidRPr="00AC7B78">
              <w:rPr>
                <w:b/>
                <w:lang w:val="en-US" w:eastAsia="en-US"/>
              </w:rPr>
              <w:t>Photoshop</w:t>
            </w:r>
            <w:r w:rsidRPr="00AC7B78">
              <w:rPr>
                <w:b/>
                <w:lang w:eastAsia="en-US"/>
              </w:rPr>
              <w:t>, 72 ч.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>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7520C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AC7B78" w:rsidRDefault="00D648F3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Основы работы в </w:t>
            </w:r>
            <w:r w:rsidRPr="00AC7B78">
              <w:rPr>
                <w:b/>
                <w:lang w:val="en-US" w:eastAsia="en-US"/>
              </w:rPr>
              <w:t>Adobe</w:t>
            </w:r>
            <w:r w:rsidRPr="00AC7B78">
              <w:rPr>
                <w:b/>
                <w:lang w:eastAsia="en-US"/>
              </w:rPr>
              <w:t xml:space="preserve"> </w:t>
            </w:r>
            <w:r w:rsidRPr="00AC7B78">
              <w:rPr>
                <w:b/>
                <w:lang w:val="en-US" w:eastAsia="en-US"/>
              </w:rPr>
              <w:t>Photoshop</w:t>
            </w:r>
            <w:r w:rsidRPr="00AC7B78">
              <w:rPr>
                <w:b/>
                <w:lang w:eastAsia="en-US"/>
              </w:rPr>
              <w:t>, 72 ч.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>, 72 ч.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E473B" w:rsidRDefault="007520C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Интернет-маркетолог</w:t>
            </w:r>
            <w:proofErr w:type="spellEnd"/>
            <w:r>
              <w:rPr>
                <w:lang w:eastAsia="en-US"/>
              </w:rPr>
              <w:t>, 144 ч.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648F3" w:rsidRPr="00AC7B78" w:rsidRDefault="00D648F3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Основы работы в </w:t>
            </w:r>
            <w:r w:rsidRPr="00AC7B78">
              <w:rPr>
                <w:b/>
                <w:lang w:val="en-US" w:eastAsia="en-US"/>
              </w:rPr>
              <w:t>Adobe</w:t>
            </w:r>
            <w:r w:rsidRPr="00AC7B78">
              <w:rPr>
                <w:b/>
                <w:lang w:eastAsia="en-US"/>
              </w:rPr>
              <w:t xml:space="preserve"> </w:t>
            </w:r>
            <w:r w:rsidRPr="00AC7B78">
              <w:rPr>
                <w:b/>
                <w:lang w:val="en-US" w:eastAsia="en-US"/>
              </w:rPr>
              <w:t>Photoshop</w:t>
            </w:r>
            <w:r w:rsidRPr="00AC7B78">
              <w:rPr>
                <w:b/>
                <w:lang w:eastAsia="en-US"/>
              </w:rPr>
              <w:t>, 72 ч.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Веб-дизайн</w:t>
            </w:r>
            <w:proofErr w:type="spellEnd"/>
            <w:r>
              <w:rPr>
                <w:lang w:eastAsia="en-US"/>
              </w:rPr>
              <w:t>, 72 ч.</w:t>
            </w:r>
          </w:p>
        </w:tc>
      </w:tr>
      <w:tr w:rsidR="00EE473B" w:rsidTr="001C4A51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повышения квалификации и переподготовки рабочих и служащих, реализуемы</w:t>
            </w:r>
            <w:r w:rsidR="00CD6D97">
              <w:rPr>
                <w:lang w:eastAsia="en-US"/>
              </w:rPr>
              <w:t>х с использованием материально-</w:t>
            </w:r>
            <w:r w:rsidRPr="00EE473B">
              <w:rPr>
                <w:lang w:eastAsia="en-US"/>
              </w:rPr>
              <w:t>технической</w:t>
            </w:r>
          </w:p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E473B" w:rsidTr="00933ED7">
        <w:trPr>
          <w:trHeight w:val="7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CD6D9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proofErr w:type="spellStart"/>
            <w:r>
              <w:rPr>
                <w:lang w:val="en-US" w:eastAsia="en-US"/>
              </w:rPr>
              <w:t>WSR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BC4A92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D6D97" w:rsidRDefault="00CD6D9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C85363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Pr="00ED51D2" w:rsidRDefault="00ED51D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 w:rsidRPr="00ED51D2">
              <w:t>Онлайн</w:t>
            </w:r>
            <w:proofErr w:type="spellEnd"/>
            <w:r w:rsidRPr="00ED51D2">
              <w:t xml:space="preserve"> консультант</w:t>
            </w:r>
            <w:r>
              <w:t>, 72 ч.</w:t>
            </w:r>
          </w:p>
          <w:p w:rsidR="00CD6D97" w:rsidRPr="00CD6D97" w:rsidRDefault="00CD6D9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AC7B78" w:rsidRDefault="00CD6D97" w:rsidP="00CD6D97">
            <w:pPr>
              <w:pStyle w:val="TableParagraph"/>
              <w:ind w:left="0"/>
              <w:jc w:val="center"/>
              <w:rPr>
                <w:b/>
              </w:rPr>
            </w:pPr>
            <w:r w:rsidRPr="00AC7B78">
              <w:rPr>
                <w:b/>
              </w:rPr>
              <w:t>Эксперт-мастер (</w:t>
            </w:r>
            <w:proofErr w:type="spellStart"/>
            <w:r w:rsidRPr="00AC7B78">
              <w:rPr>
                <w:b/>
              </w:rPr>
              <w:t>демоэкзамен</w:t>
            </w:r>
            <w:proofErr w:type="spellEnd"/>
            <w:r w:rsidRPr="00AC7B78">
              <w:rPr>
                <w:b/>
              </w:rPr>
              <w:t xml:space="preserve">) (по стандартам </w:t>
            </w:r>
            <w:proofErr w:type="spellStart"/>
            <w:r w:rsidRPr="00AC7B78">
              <w:rPr>
                <w:b/>
              </w:rPr>
              <w:t>Ворлдскиллс</w:t>
            </w:r>
            <w:proofErr w:type="spellEnd"/>
            <w:r w:rsidRPr="00AC7B78">
              <w:rPr>
                <w:b/>
              </w:rPr>
              <w:t>), 16 ч.</w:t>
            </w:r>
          </w:p>
          <w:p w:rsidR="007520C4" w:rsidRDefault="007520C4" w:rsidP="00CD6D97">
            <w:pPr>
              <w:pStyle w:val="TableParagraph"/>
              <w:ind w:left="0"/>
              <w:jc w:val="center"/>
            </w:pPr>
          </w:p>
          <w:p w:rsidR="007520C4" w:rsidRPr="00AC7B78" w:rsidRDefault="007520C4" w:rsidP="007520C4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Организация подготовки к </w:t>
            </w:r>
            <w:proofErr w:type="spellStart"/>
            <w:r w:rsidRPr="00AC7B78">
              <w:rPr>
                <w:b/>
                <w:lang w:eastAsia="en-US"/>
              </w:rPr>
              <w:t>демоэкзамену</w:t>
            </w:r>
            <w:proofErr w:type="spellEnd"/>
            <w:r w:rsidRPr="00AC7B78">
              <w:rPr>
                <w:b/>
                <w:lang w:eastAsia="en-US"/>
              </w:rPr>
              <w:t xml:space="preserve"> по стандартам </w:t>
            </w:r>
            <w:proofErr w:type="spellStart"/>
            <w:r w:rsidRPr="00AC7B78">
              <w:rPr>
                <w:b/>
                <w:lang w:val="en-US" w:eastAsia="en-US"/>
              </w:rPr>
              <w:t>WSR</w:t>
            </w:r>
            <w:proofErr w:type="spellEnd"/>
            <w:r w:rsidRPr="00AC7B78">
              <w:rPr>
                <w:b/>
                <w:lang w:eastAsia="en-US"/>
              </w:rPr>
              <w:t xml:space="preserve"> с применением </w:t>
            </w:r>
            <w:proofErr w:type="spellStart"/>
            <w:r w:rsidRPr="00AC7B78">
              <w:rPr>
                <w:b/>
                <w:lang w:val="en-US" w:eastAsia="en-US"/>
              </w:rPr>
              <w:t>LMS</w:t>
            </w:r>
            <w:proofErr w:type="spellEnd"/>
            <w:r w:rsidRPr="00AC7B78">
              <w:rPr>
                <w:b/>
                <w:lang w:eastAsia="en-US"/>
              </w:rPr>
              <w:t xml:space="preserve"> </w:t>
            </w:r>
            <w:proofErr w:type="spellStart"/>
            <w:r w:rsidRPr="00AC7B78">
              <w:rPr>
                <w:b/>
                <w:lang w:val="en-US" w:eastAsia="en-US"/>
              </w:rPr>
              <w:t>Moodle</w:t>
            </w:r>
            <w:proofErr w:type="spellEnd"/>
            <w:r w:rsidRPr="00AC7B78">
              <w:rPr>
                <w:b/>
                <w:lang w:eastAsia="en-US"/>
              </w:rPr>
              <w:t>, 16 ч.,</w:t>
            </w:r>
          </w:p>
          <w:p w:rsidR="007520C4" w:rsidRDefault="007520C4" w:rsidP="007520C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7520C4" w:rsidRDefault="007520C4" w:rsidP="007520C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34357" w:rsidRDefault="00C34357" w:rsidP="00C85363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Default="00C85363" w:rsidP="00C8536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C85363" w:rsidRDefault="00C85363" w:rsidP="007520C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7520C4" w:rsidRPr="00CD6D97" w:rsidRDefault="00933ED7" w:rsidP="00CD6D9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организации </w:t>
            </w:r>
            <w:proofErr w:type="spellStart"/>
            <w:proofErr w:type="gramStart"/>
            <w:r>
              <w:rPr>
                <w:lang w:eastAsia="en-US"/>
              </w:rPr>
              <w:t>интернет-магазина</w:t>
            </w:r>
            <w:proofErr w:type="spellEnd"/>
            <w:proofErr w:type="gramEnd"/>
            <w:r>
              <w:rPr>
                <w:lang w:eastAsia="en-US"/>
              </w:rPr>
              <w:t>, 36 часов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</w:rPr>
            </w:pPr>
            <w:r w:rsidRPr="00AC7B78">
              <w:rPr>
                <w:b/>
              </w:rPr>
              <w:t>Эксперт-мастер (</w:t>
            </w:r>
            <w:proofErr w:type="spellStart"/>
            <w:r w:rsidRPr="00AC7B78">
              <w:rPr>
                <w:b/>
              </w:rPr>
              <w:t>демоэкзамен</w:t>
            </w:r>
            <w:proofErr w:type="spellEnd"/>
            <w:r w:rsidRPr="00AC7B78">
              <w:rPr>
                <w:b/>
              </w:rPr>
              <w:t xml:space="preserve">) (по стандартам </w:t>
            </w:r>
            <w:proofErr w:type="spellStart"/>
            <w:r w:rsidRPr="00AC7B78">
              <w:rPr>
                <w:b/>
              </w:rPr>
              <w:t>Ворлдскиллс</w:t>
            </w:r>
            <w:proofErr w:type="spellEnd"/>
            <w:r w:rsidRPr="00AC7B78">
              <w:rPr>
                <w:b/>
              </w:rPr>
              <w:t>), 16 ч.</w:t>
            </w:r>
          </w:p>
          <w:p w:rsidR="00C34357" w:rsidRDefault="00C34357" w:rsidP="00C34357">
            <w:pPr>
              <w:pStyle w:val="TableParagraph"/>
              <w:ind w:left="0"/>
              <w:jc w:val="center"/>
            </w:pPr>
          </w:p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Организация подготовки к </w:t>
            </w:r>
            <w:proofErr w:type="spellStart"/>
            <w:r w:rsidRPr="00AC7B78">
              <w:rPr>
                <w:b/>
                <w:lang w:eastAsia="en-US"/>
              </w:rPr>
              <w:t>демоэкзамену</w:t>
            </w:r>
            <w:proofErr w:type="spellEnd"/>
            <w:r w:rsidRPr="00AC7B78">
              <w:rPr>
                <w:b/>
                <w:lang w:eastAsia="en-US"/>
              </w:rPr>
              <w:t xml:space="preserve"> по стандартам </w:t>
            </w:r>
            <w:proofErr w:type="spellStart"/>
            <w:r w:rsidRPr="00AC7B78">
              <w:rPr>
                <w:b/>
                <w:lang w:val="en-US" w:eastAsia="en-US"/>
              </w:rPr>
              <w:t>WSR</w:t>
            </w:r>
            <w:proofErr w:type="spellEnd"/>
            <w:r w:rsidRPr="00AC7B78">
              <w:rPr>
                <w:b/>
                <w:lang w:eastAsia="en-US"/>
              </w:rPr>
              <w:t xml:space="preserve"> с применением </w:t>
            </w:r>
            <w:proofErr w:type="spellStart"/>
            <w:r w:rsidRPr="00AC7B78">
              <w:rPr>
                <w:b/>
                <w:lang w:val="en-US" w:eastAsia="en-US"/>
              </w:rPr>
              <w:t>LMS</w:t>
            </w:r>
            <w:proofErr w:type="spellEnd"/>
            <w:r w:rsidRPr="00AC7B78">
              <w:rPr>
                <w:b/>
                <w:lang w:eastAsia="en-US"/>
              </w:rPr>
              <w:t xml:space="preserve"> </w:t>
            </w:r>
            <w:proofErr w:type="spellStart"/>
            <w:r w:rsidRPr="00AC7B78">
              <w:rPr>
                <w:b/>
                <w:lang w:val="en-US" w:eastAsia="en-US"/>
              </w:rPr>
              <w:t>Moodle</w:t>
            </w:r>
            <w:proofErr w:type="spellEnd"/>
            <w:r w:rsidRPr="00AC7B78">
              <w:rPr>
                <w:b/>
                <w:lang w:eastAsia="en-US"/>
              </w:rPr>
              <w:t>, 16 ч.,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Pr="00BC4A92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организации </w:t>
            </w:r>
            <w:proofErr w:type="spellStart"/>
            <w:proofErr w:type="gramStart"/>
            <w:r>
              <w:rPr>
                <w:lang w:eastAsia="en-US"/>
              </w:rPr>
              <w:t>интернет-магазина</w:t>
            </w:r>
            <w:proofErr w:type="spellEnd"/>
            <w:proofErr w:type="gramEnd"/>
            <w:r>
              <w:rPr>
                <w:lang w:eastAsia="en-US"/>
              </w:rPr>
              <w:t>, 36 часов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</w:rPr>
            </w:pPr>
            <w:r w:rsidRPr="00AC7B78">
              <w:rPr>
                <w:b/>
              </w:rPr>
              <w:t>Эксперт-мастер (</w:t>
            </w:r>
            <w:proofErr w:type="spellStart"/>
            <w:r w:rsidRPr="00AC7B78">
              <w:rPr>
                <w:b/>
              </w:rPr>
              <w:t>демоэкзамен</w:t>
            </w:r>
            <w:proofErr w:type="spellEnd"/>
            <w:r w:rsidRPr="00AC7B78">
              <w:rPr>
                <w:b/>
              </w:rPr>
              <w:t xml:space="preserve">) (по стандартам </w:t>
            </w:r>
            <w:proofErr w:type="spellStart"/>
            <w:r w:rsidRPr="00AC7B78">
              <w:rPr>
                <w:b/>
              </w:rPr>
              <w:t>Ворлдскиллс</w:t>
            </w:r>
            <w:proofErr w:type="spellEnd"/>
            <w:r w:rsidRPr="00AC7B78">
              <w:rPr>
                <w:b/>
              </w:rPr>
              <w:t>), 16 ч.</w:t>
            </w:r>
          </w:p>
          <w:p w:rsidR="00C34357" w:rsidRDefault="00C34357" w:rsidP="00C34357">
            <w:pPr>
              <w:pStyle w:val="TableParagraph"/>
              <w:ind w:left="0"/>
              <w:jc w:val="center"/>
            </w:pPr>
          </w:p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Организация подготовки к </w:t>
            </w:r>
            <w:proofErr w:type="spellStart"/>
            <w:r w:rsidRPr="00AC7B78">
              <w:rPr>
                <w:b/>
                <w:lang w:eastAsia="en-US"/>
              </w:rPr>
              <w:t>демоэкзамену</w:t>
            </w:r>
            <w:proofErr w:type="spellEnd"/>
            <w:r w:rsidRPr="00AC7B78">
              <w:rPr>
                <w:b/>
                <w:lang w:eastAsia="en-US"/>
              </w:rPr>
              <w:t xml:space="preserve"> по стандартам </w:t>
            </w:r>
            <w:proofErr w:type="spellStart"/>
            <w:r w:rsidRPr="00AC7B78">
              <w:rPr>
                <w:b/>
                <w:lang w:val="en-US" w:eastAsia="en-US"/>
              </w:rPr>
              <w:t>WSR</w:t>
            </w:r>
            <w:proofErr w:type="spellEnd"/>
            <w:r w:rsidRPr="00AC7B78">
              <w:rPr>
                <w:b/>
                <w:lang w:eastAsia="en-US"/>
              </w:rPr>
              <w:t xml:space="preserve"> с применением </w:t>
            </w:r>
            <w:proofErr w:type="spellStart"/>
            <w:r w:rsidRPr="00AC7B78">
              <w:rPr>
                <w:b/>
                <w:lang w:val="en-US" w:eastAsia="en-US"/>
              </w:rPr>
              <w:t>LMS</w:t>
            </w:r>
            <w:proofErr w:type="spellEnd"/>
            <w:r w:rsidRPr="00AC7B78">
              <w:rPr>
                <w:b/>
                <w:lang w:eastAsia="en-US"/>
              </w:rPr>
              <w:t xml:space="preserve"> </w:t>
            </w:r>
            <w:proofErr w:type="spellStart"/>
            <w:r w:rsidRPr="00AC7B78">
              <w:rPr>
                <w:b/>
                <w:lang w:val="en-US" w:eastAsia="en-US"/>
              </w:rPr>
              <w:t>Moodle</w:t>
            </w:r>
            <w:proofErr w:type="spellEnd"/>
            <w:r w:rsidRPr="00AC7B78">
              <w:rPr>
                <w:b/>
                <w:lang w:eastAsia="en-US"/>
              </w:rPr>
              <w:t>, 16 ч.,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организации </w:t>
            </w:r>
            <w:proofErr w:type="spellStart"/>
            <w:proofErr w:type="gramStart"/>
            <w:r>
              <w:rPr>
                <w:lang w:eastAsia="en-US"/>
              </w:rPr>
              <w:t>интернет-магазина</w:t>
            </w:r>
            <w:proofErr w:type="spellEnd"/>
            <w:proofErr w:type="gramEnd"/>
            <w:r>
              <w:rPr>
                <w:lang w:eastAsia="en-US"/>
              </w:rPr>
              <w:t>, 36 часов</w:t>
            </w: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Pr="00AC7B78" w:rsidRDefault="00933ED7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Основные инструменты </w:t>
            </w:r>
            <w:proofErr w:type="spellStart"/>
            <w:r w:rsidRPr="00AC7B78">
              <w:rPr>
                <w:b/>
                <w:lang w:val="en-US" w:eastAsia="en-US"/>
              </w:rPr>
              <w:t>SEO</w:t>
            </w:r>
            <w:proofErr w:type="spellEnd"/>
            <w:r w:rsidRPr="00AC7B78">
              <w:rPr>
                <w:b/>
                <w:lang w:eastAsia="en-US"/>
              </w:rPr>
              <w:t xml:space="preserve"> и </w:t>
            </w:r>
            <w:proofErr w:type="spellStart"/>
            <w:r w:rsidRPr="00AC7B78">
              <w:rPr>
                <w:b/>
                <w:lang w:val="en-US" w:eastAsia="en-US"/>
              </w:rPr>
              <w:lastRenderedPageBreak/>
              <w:t>SMM</w:t>
            </w:r>
            <w:proofErr w:type="spellEnd"/>
            <w:r w:rsidRPr="00AC7B78">
              <w:rPr>
                <w:b/>
                <w:lang w:eastAsia="en-US"/>
              </w:rPr>
              <w:t>, 72 ч.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</w:rPr>
            </w:pPr>
            <w:r w:rsidRPr="00AC7B78">
              <w:rPr>
                <w:b/>
              </w:rPr>
              <w:lastRenderedPageBreak/>
              <w:t>Эксперт-мастер (</w:t>
            </w:r>
            <w:proofErr w:type="spellStart"/>
            <w:r w:rsidRPr="00AC7B78">
              <w:rPr>
                <w:b/>
              </w:rPr>
              <w:t>демоэкзамен</w:t>
            </w:r>
            <w:proofErr w:type="spellEnd"/>
            <w:r w:rsidRPr="00AC7B78">
              <w:rPr>
                <w:b/>
              </w:rPr>
              <w:t xml:space="preserve">) (по стандартам </w:t>
            </w:r>
            <w:proofErr w:type="spellStart"/>
            <w:r w:rsidRPr="00AC7B78">
              <w:rPr>
                <w:b/>
              </w:rPr>
              <w:t>Ворлдскиллс</w:t>
            </w:r>
            <w:proofErr w:type="spellEnd"/>
            <w:r w:rsidRPr="00AC7B78">
              <w:rPr>
                <w:b/>
              </w:rPr>
              <w:t>), 16 ч.</w:t>
            </w:r>
          </w:p>
          <w:p w:rsidR="00C34357" w:rsidRDefault="00C34357" w:rsidP="00C34357">
            <w:pPr>
              <w:pStyle w:val="TableParagraph"/>
              <w:ind w:left="0"/>
              <w:jc w:val="center"/>
            </w:pPr>
          </w:p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Организация подготовки к </w:t>
            </w:r>
            <w:proofErr w:type="spellStart"/>
            <w:r w:rsidRPr="00AC7B78">
              <w:rPr>
                <w:b/>
                <w:lang w:eastAsia="en-US"/>
              </w:rPr>
              <w:t>демоэкзамену</w:t>
            </w:r>
            <w:proofErr w:type="spellEnd"/>
            <w:r w:rsidRPr="00AC7B78">
              <w:rPr>
                <w:b/>
                <w:lang w:eastAsia="en-US"/>
              </w:rPr>
              <w:t xml:space="preserve"> по стандартам </w:t>
            </w:r>
            <w:proofErr w:type="spellStart"/>
            <w:r w:rsidRPr="00AC7B78">
              <w:rPr>
                <w:b/>
                <w:lang w:val="en-US" w:eastAsia="en-US"/>
              </w:rPr>
              <w:t>WSR</w:t>
            </w:r>
            <w:proofErr w:type="spellEnd"/>
            <w:r w:rsidRPr="00AC7B78">
              <w:rPr>
                <w:b/>
                <w:lang w:eastAsia="en-US"/>
              </w:rPr>
              <w:t xml:space="preserve"> с применением </w:t>
            </w:r>
            <w:proofErr w:type="spellStart"/>
            <w:r w:rsidRPr="00AC7B78">
              <w:rPr>
                <w:b/>
                <w:lang w:val="en-US" w:eastAsia="en-US"/>
              </w:rPr>
              <w:t>LMS</w:t>
            </w:r>
            <w:proofErr w:type="spellEnd"/>
            <w:r w:rsidRPr="00AC7B78">
              <w:rPr>
                <w:b/>
                <w:lang w:eastAsia="en-US"/>
              </w:rPr>
              <w:t xml:space="preserve"> </w:t>
            </w:r>
            <w:proofErr w:type="spellStart"/>
            <w:r w:rsidRPr="00AC7B78">
              <w:rPr>
                <w:b/>
                <w:lang w:val="en-US" w:eastAsia="en-US"/>
              </w:rPr>
              <w:t>Moodle</w:t>
            </w:r>
            <w:proofErr w:type="spellEnd"/>
            <w:r w:rsidRPr="00AC7B78">
              <w:rPr>
                <w:b/>
                <w:lang w:eastAsia="en-US"/>
              </w:rPr>
              <w:t>, 16 ч.,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организации </w:t>
            </w:r>
            <w:proofErr w:type="spellStart"/>
            <w:proofErr w:type="gramStart"/>
            <w:r>
              <w:rPr>
                <w:lang w:eastAsia="en-US"/>
              </w:rPr>
              <w:t>интернет-магазина</w:t>
            </w:r>
            <w:proofErr w:type="spellEnd"/>
            <w:proofErr w:type="gramEnd"/>
            <w:r>
              <w:rPr>
                <w:lang w:eastAsia="en-US"/>
              </w:rPr>
              <w:t>, 36 часов</w:t>
            </w: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Pr="00AC7B78" w:rsidRDefault="00933ED7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Основные инструменты </w:t>
            </w:r>
            <w:proofErr w:type="spellStart"/>
            <w:r w:rsidRPr="00AC7B78">
              <w:rPr>
                <w:b/>
                <w:lang w:val="en-US" w:eastAsia="en-US"/>
              </w:rPr>
              <w:t>SEO</w:t>
            </w:r>
            <w:proofErr w:type="spellEnd"/>
            <w:r w:rsidRPr="00AC7B78">
              <w:rPr>
                <w:b/>
                <w:lang w:eastAsia="en-US"/>
              </w:rPr>
              <w:t xml:space="preserve"> и </w:t>
            </w:r>
            <w:proofErr w:type="spellStart"/>
            <w:r w:rsidRPr="00AC7B78">
              <w:rPr>
                <w:b/>
                <w:lang w:val="en-US" w:eastAsia="en-US"/>
              </w:rPr>
              <w:lastRenderedPageBreak/>
              <w:t>SMM</w:t>
            </w:r>
            <w:proofErr w:type="spellEnd"/>
            <w:r w:rsidRPr="00AC7B78">
              <w:rPr>
                <w:b/>
                <w:lang w:eastAsia="en-US"/>
              </w:rPr>
              <w:t>, 72 ч.</w:t>
            </w:r>
          </w:p>
          <w:p w:rsidR="00933ED7" w:rsidRPr="00BC4A92" w:rsidRDefault="00933ED7" w:rsidP="00933ED7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 w:rsidRPr="00ED51D2">
              <w:t>Онлайн</w:t>
            </w:r>
            <w:proofErr w:type="spellEnd"/>
            <w:r w:rsidRPr="00ED51D2">
              <w:t xml:space="preserve"> консультант</w:t>
            </w:r>
            <w:r>
              <w:t>, 72 ч.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</w:rPr>
            </w:pPr>
            <w:r w:rsidRPr="00AC7B78">
              <w:rPr>
                <w:b/>
              </w:rPr>
              <w:lastRenderedPageBreak/>
              <w:t>Эксперт-мастер (</w:t>
            </w:r>
            <w:proofErr w:type="spellStart"/>
            <w:r w:rsidRPr="00AC7B78">
              <w:rPr>
                <w:b/>
              </w:rPr>
              <w:t>демоэкзамен</w:t>
            </w:r>
            <w:proofErr w:type="spellEnd"/>
            <w:r w:rsidRPr="00AC7B78">
              <w:rPr>
                <w:b/>
              </w:rPr>
              <w:t xml:space="preserve">) (по стандартам </w:t>
            </w:r>
            <w:proofErr w:type="spellStart"/>
            <w:r w:rsidRPr="00AC7B78">
              <w:rPr>
                <w:b/>
              </w:rPr>
              <w:t>Ворлдскиллс</w:t>
            </w:r>
            <w:proofErr w:type="spellEnd"/>
            <w:r w:rsidRPr="00AC7B78">
              <w:rPr>
                <w:b/>
              </w:rPr>
              <w:t>), 16 ч.</w:t>
            </w:r>
          </w:p>
          <w:p w:rsidR="00C34357" w:rsidRDefault="00C34357" w:rsidP="00C34357">
            <w:pPr>
              <w:pStyle w:val="TableParagraph"/>
              <w:ind w:left="0"/>
              <w:jc w:val="center"/>
            </w:pPr>
          </w:p>
          <w:p w:rsidR="00C34357" w:rsidRPr="00AC7B78" w:rsidRDefault="00C34357" w:rsidP="00C34357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Организация подготовки к </w:t>
            </w:r>
            <w:proofErr w:type="spellStart"/>
            <w:r w:rsidRPr="00AC7B78">
              <w:rPr>
                <w:b/>
                <w:lang w:eastAsia="en-US"/>
              </w:rPr>
              <w:t>демоэкзамену</w:t>
            </w:r>
            <w:proofErr w:type="spellEnd"/>
            <w:r w:rsidRPr="00AC7B78">
              <w:rPr>
                <w:b/>
                <w:lang w:eastAsia="en-US"/>
              </w:rPr>
              <w:t xml:space="preserve"> по стандартам </w:t>
            </w:r>
            <w:proofErr w:type="spellStart"/>
            <w:r w:rsidRPr="00AC7B78">
              <w:rPr>
                <w:b/>
                <w:lang w:val="en-US" w:eastAsia="en-US"/>
              </w:rPr>
              <w:t>WSR</w:t>
            </w:r>
            <w:proofErr w:type="spellEnd"/>
            <w:r w:rsidRPr="00AC7B78">
              <w:rPr>
                <w:b/>
                <w:lang w:eastAsia="en-US"/>
              </w:rPr>
              <w:t xml:space="preserve"> с применением </w:t>
            </w:r>
            <w:proofErr w:type="spellStart"/>
            <w:r w:rsidRPr="00AC7B78">
              <w:rPr>
                <w:b/>
                <w:lang w:val="en-US" w:eastAsia="en-US"/>
              </w:rPr>
              <w:t>LMS</w:t>
            </w:r>
            <w:proofErr w:type="spellEnd"/>
            <w:r w:rsidRPr="00AC7B78">
              <w:rPr>
                <w:b/>
                <w:lang w:eastAsia="en-US"/>
              </w:rPr>
              <w:t xml:space="preserve"> </w:t>
            </w:r>
            <w:proofErr w:type="spellStart"/>
            <w:r w:rsidRPr="00AC7B78">
              <w:rPr>
                <w:b/>
                <w:lang w:val="en-US" w:eastAsia="en-US"/>
              </w:rPr>
              <w:t>Moodle</w:t>
            </w:r>
            <w:proofErr w:type="spellEnd"/>
            <w:r w:rsidRPr="00AC7B78">
              <w:rPr>
                <w:b/>
                <w:lang w:eastAsia="en-US"/>
              </w:rPr>
              <w:t>, 16 ч.,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16 ч., </w:t>
            </w: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34357" w:rsidRDefault="00C34357" w:rsidP="00C34357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работы в </w:t>
            </w:r>
            <w:proofErr w:type="spellStart"/>
            <w:r>
              <w:rPr>
                <w:lang w:val="en-US" w:eastAsia="en-US"/>
              </w:rPr>
              <w:t>LMS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72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организации </w:t>
            </w:r>
            <w:proofErr w:type="spellStart"/>
            <w:proofErr w:type="gramStart"/>
            <w:r>
              <w:rPr>
                <w:lang w:eastAsia="en-US"/>
              </w:rPr>
              <w:t>интернет-магазина</w:t>
            </w:r>
            <w:proofErr w:type="spellEnd"/>
            <w:proofErr w:type="gramEnd"/>
            <w:r>
              <w:rPr>
                <w:lang w:eastAsia="en-US"/>
              </w:rPr>
              <w:t>, 36 часов</w:t>
            </w:r>
          </w:p>
          <w:p w:rsid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33ED7" w:rsidRPr="00AC7B78" w:rsidRDefault="00933ED7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Основные инструменты </w:t>
            </w:r>
            <w:proofErr w:type="spellStart"/>
            <w:r w:rsidRPr="00AC7B78">
              <w:rPr>
                <w:b/>
                <w:lang w:val="en-US" w:eastAsia="en-US"/>
              </w:rPr>
              <w:t>SEO</w:t>
            </w:r>
            <w:proofErr w:type="spellEnd"/>
            <w:r w:rsidRPr="00AC7B78">
              <w:rPr>
                <w:b/>
                <w:lang w:eastAsia="en-US"/>
              </w:rPr>
              <w:t xml:space="preserve"> и </w:t>
            </w:r>
            <w:proofErr w:type="spellStart"/>
            <w:r w:rsidRPr="00AC7B78">
              <w:rPr>
                <w:b/>
                <w:lang w:val="en-US" w:eastAsia="en-US"/>
              </w:rPr>
              <w:t>SMM</w:t>
            </w:r>
            <w:proofErr w:type="spellEnd"/>
            <w:r w:rsidRPr="00AC7B78">
              <w:rPr>
                <w:b/>
                <w:lang w:eastAsia="en-US"/>
              </w:rPr>
              <w:t>, 72 ч.</w:t>
            </w:r>
          </w:p>
          <w:p w:rsidR="00933ED7" w:rsidRPr="00BC4A92" w:rsidRDefault="00933ED7" w:rsidP="00933ED7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spellStart"/>
            <w:r w:rsidRPr="00ED51D2">
              <w:lastRenderedPageBreak/>
              <w:t>Онлайн</w:t>
            </w:r>
            <w:proofErr w:type="spellEnd"/>
            <w:r w:rsidRPr="00ED51D2">
              <w:t xml:space="preserve"> консультант</w:t>
            </w:r>
            <w:r>
              <w:t>, 72 ч.</w:t>
            </w:r>
          </w:p>
        </w:tc>
      </w:tr>
      <w:tr w:rsidR="00EE473B" w:rsidTr="001C4A51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 xml:space="preserve">Количество дополнительных общеобразовательных программ для детей и взрослых, реализуемых с использованием материально- </w:t>
            </w:r>
            <w:proofErr w:type="gramStart"/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E473B" w:rsidTr="001C4A51">
        <w:trPr>
          <w:trHeight w:val="818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в специальность «Товароведение и экспертиза качества потребительских товаров» с основами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EE473B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ч.</w:t>
            </w:r>
          </w:p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интернет-торговли</w:t>
            </w:r>
            <w:proofErr w:type="spellEnd"/>
            <w:r>
              <w:rPr>
                <w:lang w:eastAsia="en-US"/>
              </w:rPr>
              <w:t xml:space="preserve"> (для абитуриентов и обучающихся), 16 ч.</w:t>
            </w:r>
          </w:p>
          <w:p w:rsidR="00D73069" w:rsidRPr="00BC4A92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в специальность «Товароведение и экспертиза качества потребительских товаров» с основами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ч.</w:t>
            </w: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интернет-торговли</w:t>
            </w:r>
            <w:proofErr w:type="spellEnd"/>
            <w:r>
              <w:rPr>
                <w:lang w:eastAsia="en-US"/>
              </w:rPr>
              <w:t xml:space="preserve"> (для абитуриентов и обучающихся), 16 ч.</w:t>
            </w: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E473B" w:rsidP="00114941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в специальность «Товароведение и экспертиза качества потребительских товаров» с основами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интернет-торговли</w:t>
            </w:r>
            <w:proofErr w:type="spellEnd"/>
            <w:r>
              <w:rPr>
                <w:lang w:eastAsia="en-US"/>
              </w:rPr>
              <w:t xml:space="preserve"> (для абитуриентов и обучающихся), 16 ч.</w:t>
            </w:r>
          </w:p>
          <w:p w:rsidR="00D73069" w:rsidRPr="00BC4A92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1E1979" w:rsidRDefault="001E1979" w:rsidP="001E197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в специальность «Товароведение и экспертиза качества потребительских товаров» с основами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1E1979" w:rsidRDefault="001E1979" w:rsidP="001E197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ч.</w:t>
            </w:r>
          </w:p>
          <w:p w:rsidR="001E1979" w:rsidRDefault="001E1979" w:rsidP="001E1979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1E1979" w:rsidRDefault="001E1979" w:rsidP="001E1979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интернет-торговли</w:t>
            </w:r>
            <w:proofErr w:type="spellEnd"/>
            <w:r>
              <w:rPr>
                <w:lang w:eastAsia="en-US"/>
              </w:rPr>
              <w:t xml:space="preserve"> (для абитуриентов и обучающихся), 16 ч.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1E1979" w:rsidRPr="00AC7B78" w:rsidRDefault="00164772" w:rsidP="00114941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Профессиональное ориентирование, методики и </w:t>
            </w:r>
            <w:proofErr w:type="spellStart"/>
            <w:r w:rsidRPr="00AC7B78">
              <w:rPr>
                <w:b/>
                <w:lang w:eastAsia="en-US"/>
              </w:rPr>
              <w:t>он-лайн-инструменты</w:t>
            </w:r>
            <w:proofErr w:type="spellEnd"/>
            <w:r w:rsidRPr="00AC7B78">
              <w:rPr>
                <w:b/>
                <w:lang w:eastAsia="en-US"/>
              </w:rPr>
              <w:t>, 16 ч.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в специальность «Товароведение и экспертиза качества потребительских товаров» с основами </w:t>
            </w:r>
            <w:proofErr w:type="spellStart"/>
            <w:proofErr w:type="gramStart"/>
            <w:r>
              <w:rPr>
                <w:lang w:eastAsia="en-US"/>
              </w:rPr>
              <w:t>интернет-маркетинга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ч.</w:t>
            </w:r>
          </w:p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интернет-торговли</w:t>
            </w:r>
            <w:proofErr w:type="spellEnd"/>
            <w:r>
              <w:rPr>
                <w:lang w:eastAsia="en-US"/>
              </w:rPr>
              <w:t xml:space="preserve"> (для абитуриентов и обучающихся), 16 ч.</w:t>
            </w:r>
          </w:p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164772" w:rsidRDefault="00164772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AC7B78" w:rsidRDefault="00164772" w:rsidP="00164772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AC7B78">
              <w:rPr>
                <w:b/>
                <w:lang w:eastAsia="en-US"/>
              </w:rPr>
              <w:t xml:space="preserve">Профессиональное ориентирование, методики и </w:t>
            </w:r>
            <w:proofErr w:type="spellStart"/>
            <w:r w:rsidRPr="00AC7B78">
              <w:rPr>
                <w:b/>
                <w:lang w:eastAsia="en-US"/>
              </w:rPr>
              <w:t>он-лайн-инструменты</w:t>
            </w:r>
            <w:proofErr w:type="spellEnd"/>
            <w:r w:rsidRPr="00AC7B78">
              <w:rPr>
                <w:b/>
                <w:lang w:eastAsia="en-US"/>
              </w:rPr>
              <w:t>, 16 ч.</w:t>
            </w:r>
          </w:p>
        </w:tc>
      </w:tr>
      <w:tr w:rsidR="00EE473B" w:rsidTr="001C4A51">
        <w:trPr>
          <w:trHeight w:val="392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организаций субъекта Российской Федерации,</w:t>
            </w:r>
          </w:p>
          <w:p w:rsidR="00EE473B" w:rsidRPr="00EE473B" w:rsidRDefault="00EE473B" w:rsidP="001C4A51">
            <w:pPr>
              <w:pStyle w:val="TableParagraph"/>
              <w:ind w:left="0" w:right="91"/>
              <w:rPr>
                <w:lang w:eastAsia="en-US"/>
              </w:rPr>
            </w:pPr>
            <w:proofErr w:type="gramStart"/>
            <w:r w:rsidRPr="00EE473B">
              <w:rPr>
                <w:lang w:eastAsia="en-US"/>
              </w:rPr>
              <w:t>осуществляющих</w:t>
            </w:r>
            <w:proofErr w:type="gramEnd"/>
            <w:r w:rsidRPr="00EE473B">
              <w:rPr>
                <w:lang w:eastAsia="en-US"/>
              </w:rPr>
              <w:t xml:space="preserve"> обучение по профессиям/ специальностям, входящим в заявленное направление</w:t>
            </w:r>
          </w:p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t>создания мастерских, выпускники которых в рамках итоговой аттестации приняли участие в</w:t>
            </w:r>
            <w:r w:rsidR="00D73069">
              <w:rPr>
                <w:lang w:eastAsia="en-US"/>
              </w:rPr>
              <w:t xml:space="preserve"> </w:t>
            </w:r>
            <w:r w:rsidRPr="00EE473B">
              <w:rPr>
                <w:lang w:eastAsia="en-US"/>
              </w:rPr>
              <w:t>демонстрационном экзамене на оборудовании, закупленном для оснащения мастерских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E473B" w:rsidTr="008124F0">
        <w:trPr>
          <w:trHeight w:val="844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14941">
            <w:pPr>
              <w:pStyle w:val="TableParagraph"/>
              <w:ind w:left="107" w:right="543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73069" w:rsidRPr="00BC4A92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E473B" w:rsidRDefault="00EE473B" w:rsidP="00114941">
            <w:pPr>
              <w:pStyle w:val="TableParagraph"/>
              <w:ind w:left="0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«Волжский политехнический техникум»</w:t>
            </w:r>
            <w:proofErr w:type="gramEnd"/>
          </w:p>
          <w:p w:rsidR="00E33234" w:rsidRPr="00BC4A92" w:rsidRDefault="00E33234" w:rsidP="00114941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«Волжский политехнический техникум»</w:t>
            </w:r>
            <w:proofErr w:type="gramEnd"/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«Волгоградский технологический колледж»</w:t>
            </w:r>
            <w:proofErr w:type="gramEnd"/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«Волжский политехнический техникум»</w:t>
            </w:r>
            <w:proofErr w:type="gramEnd"/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«Волгоградский технологический колледж»</w:t>
            </w:r>
            <w:proofErr w:type="gramEnd"/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«Волжский политехнический техникум»</w:t>
            </w:r>
            <w:proofErr w:type="gramEnd"/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«Волгоградский технологический колледж»</w:t>
            </w:r>
            <w:proofErr w:type="gramEnd"/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ГБПОУ «Волгоградский медико-экологический колледж»</w:t>
            </w:r>
            <w:proofErr w:type="gramEnd"/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ГБПОУ «Палласовский </w:t>
            </w:r>
            <w:r>
              <w:rPr>
                <w:lang w:eastAsia="en-US"/>
              </w:rPr>
              <w:lastRenderedPageBreak/>
              <w:t>сельскохозяйственный техникум»</w:t>
            </w:r>
            <w:proofErr w:type="gramEnd"/>
          </w:p>
        </w:tc>
      </w:tr>
    </w:tbl>
    <w:p w:rsidR="00114941" w:rsidRDefault="00114941">
      <w:pPr>
        <w:rPr>
          <w:rFonts w:ascii="Times New Roman" w:hAnsi="Times New Roman" w:cs="Times New Roman"/>
          <w:sz w:val="24"/>
          <w:szCs w:val="24"/>
        </w:rPr>
        <w:sectPr w:rsidR="00114941" w:rsidSect="00CA79BD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266603" w:rsidRPr="00266603" w:rsidRDefault="00266603" w:rsidP="00266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14941" w:rsidRDefault="00114941" w:rsidP="00074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рабочей группы на 2019-</w:t>
      </w:r>
      <w:r w:rsidR="000747A9">
        <w:rPr>
          <w:rFonts w:ascii="Times New Roman" w:hAnsi="Times New Roman" w:cs="Times New Roman"/>
          <w:sz w:val="24"/>
          <w:szCs w:val="24"/>
        </w:rPr>
        <w:t>2021 учебный год, компетенция «И</w:t>
      </w:r>
      <w:r>
        <w:rPr>
          <w:rFonts w:ascii="Times New Roman" w:hAnsi="Times New Roman" w:cs="Times New Roman"/>
          <w:sz w:val="24"/>
          <w:szCs w:val="24"/>
        </w:rPr>
        <w:t>нтернет-маркетинг»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Ясавнина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Николаевна, заведующая отделом методической работы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Сивко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Мария Владимировна,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Веденеева Любовь Васильевна, старший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Геннадьевна, старший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Никель Виктор Владимирович, преподаватель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Татьяна Викторовна, преподаватель</w:t>
      </w:r>
    </w:p>
    <w:p w:rsidR="000747A9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И.С., преподаватель</w:t>
      </w:r>
    </w:p>
    <w:p w:rsidR="000747A9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преподаватель</w:t>
      </w:r>
    </w:p>
    <w:p w:rsidR="000747A9" w:rsidRPr="00114941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Трушина З.А., преподаватель</w:t>
      </w:r>
    </w:p>
    <w:sectPr w:rsidR="000747A9" w:rsidRPr="00114941" w:rsidSect="001149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14"/>
    <w:multiLevelType w:val="multilevel"/>
    <w:tmpl w:val="F2F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5889"/>
    <w:multiLevelType w:val="hybridMultilevel"/>
    <w:tmpl w:val="3E1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D65"/>
    <w:multiLevelType w:val="multilevel"/>
    <w:tmpl w:val="165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30DE"/>
    <w:multiLevelType w:val="multilevel"/>
    <w:tmpl w:val="693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961BD"/>
    <w:multiLevelType w:val="multilevel"/>
    <w:tmpl w:val="A574C3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C73"/>
    <w:rsid w:val="000747A9"/>
    <w:rsid w:val="000A2D38"/>
    <w:rsid w:val="000C4B34"/>
    <w:rsid w:val="000F29BB"/>
    <w:rsid w:val="00114941"/>
    <w:rsid w:val="00154635"/>
    <w:rsid w:val="00164772"/>
    <w:rsid w:val="001C4A51"/>
    <w:rsid w:val="001E1979"/>
    <w:rsid w:val="002233D9"/>
    <w:rsid w:val="0025044D"/>
    <w:rsid w:val="00266603"/>
    <w:rsid w:val="002E6706"/>
    <w:rsid w:val="002F2C73"/>
    <w:rsid w:val="003B16C9"/>
    <w:rsid w:val="00412A3D"/>
    <w:rsid w:val="004C5F70"/>
    <w:rsid w:val="00590129"/>
    <w:rsid w:val="00603F64"/>
    <w:rsid w:val="00716A2C"/>
    <w:rsid w:val="007520C4"/>
    <w:rsid w:val="007B2003"/>
    <w:rsid w:val="007D5FFC"/>
    <w:rsid w:val="008124F0"/>
    <w:rsid w:val="00933ED7"/>
    <w:rsid w:val="00974539"/>
    <w:rsid w:val="00A11AF7"/>
    <w:rsid w:val="00A546B2"/>
    <w:rsid w:val="00A7506E"/>
    <w:rsid w:val="00AC7B78"/>
    <w:rsid w:val="00B7186A"/>
    <w:rsid w:val="00BB568D"/>
    <w:rsid w:val="00BC4A92"/>
    <w:rsid w:val="00BE495B"/>
    <w:rsid w:val="00C1577A"/>
    <w:rsid w:val="00C34357"/>
    <w:rsid w:val="00C62CC4"/>
    <w:rsid w:val="00C85363"/>
    <w:rsid w:val="00C86DA0"/>
    <w:rsid w:val="00CA79BD"/>
    <w:rsid w:val="00CD6D97"/>
    <w:rsid w:val="00D648F3"/>
    <w:rsid w:val="00D73069"/>
    <w:rsid w:val="00E33234"/>
    <w:rsid w:val="00E576B9"/>
    <w:rsid w:val="00E76A19"/>
    <w:rsid w:val="00EB7695"/>
    <w:rsid w:val="00ED51D2"/>
    <w:rsid w:val="00EE473B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F64"/>
    <w:pPr>
      <w:ind w:left="720"/>
      <w:contextualSpacing/>
    </w:pPr>
  </w:style>
  <w:style w:type="table" w:styleId="a5">
    <w:name w:val="Table Grid"/>
    <w:basedOn w:val="a1"/>
    <w:rsid w:val="000F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0F29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19</cp:revision>
  <cp:lastPrinted>2020-02-04T11:51:00Z</cp:lastPrinted>
  <dcterms:created xsi:type="dcterms:W3CDTF">2020-02-04T05:25:00Z</dcterms:created>
  <dcterms:modified xsi:type="dcterms:W3CDTF">2020-02-04T12:16:00Z</dcterms:modified>
</cp:coreProperties>
</file>